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601"/>
        <w:tblW w:w="10465" w:type="dxa"/>
        <w:tblBorders>
          <w:top w:val="none" w:sz="0" w:space="0" w:color="auto"/>
          <w:left w:val="none" w:sz="0" w:space="0" w:color="auto"/>
          <w:bottom w:val="single" w:sz="18" w:space="0" w:color="023133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813"/>
      </w:tblGrid>
      <w:tr w:rsidR="00561F28" w:rsidRPr="00561F28" w14:paraId="333CDEB2" w14:textId="77777777" w:rsidTr="00EB68F1">
        <w:trPr>
          <w:trHeight w:val="363"/>
        </w:trPr>
        <w:tc>
          <w:tcPr>
            <w:tcW w:w="4652" w:type="dxa"/>
          </w:tcPr>
          <w:p w14:paraId="2DC9593D" w14:textId="34DEF6EE" w:rsidR="00561F28" w:rsidRPr="00AF107C" w:rsidRDefault="00AF107C" w:rsidP="00EB68F1">
            <w:pPr>
              <w:pStyle w:val="Heading2"/>
              <w:framePr w:hSpace="0" w:wrap="auto" w:vAnchor="margin" w:hAnchor="text" w:xAlign="left" w:yAlign="inline"/>
              <w:rPr>
                <w:sz w:val="40"/>
                <w:szCs w:val="40"/>
              </w:rPr>
            </w:pPr>
            <w:r w:rsidRPr="00AF107C">
              <w:rPr>
                <w:sz w:val="40"/>
                <w:szCs w:val="40"/>
              </w:rPr>
              <w:t>ACHIEVE Tutoring</w:t>
            </w:r>
          </w:p>
        </w:tc>
        <w:tc>
          <w:tcPr>
            <w:tcW w:w="5813" w:type="dxa"/>
          </w:tcPr>
          <w:p w14:paraId="33483ACA" w14:textId="77777777" w:rsidR="00AF107C" w:rsidRDefault="00AF107C" w:rsidP="00AF107C">
            <w:pPr>
              <w:pStyle w:val="Heading2"/>
              <w:framePr w:hSpace="0" w:wrap="auto" w:vAnchor="margin" w:hAnchor="text" w:xAlign="left" w:yAlign="inline"/>
              <w:jc w:val="right"/>
            </w:pPr>
            <w:r w:rsidRPr="00AF107C">
              <w:t>(941) 479-8746</w:t>
            </w:r>
            <w:r>
              <w:t xml:space="preserve"> </w:t>
            </w:r>
          </w:p>
          <w:p w14:paraId="20713CF9" w14:textId="3B7FDCD9" w:rsidR="00561F28" w:rsidRPr="00EB68F1" w:rsidRDefault="00AF107C" w:rsidP="00AF107C">
            <w:pPr>
              <w:pStyle w:val="Heading2"/>
              <w:framePr w:hSpace="0" w:wrap="auto" w:vAnchor="margin" w:hAnchor="text" w:xAlign="left" w:yAlign="inline"/>
              <w:jc w:val="right"/>
            </w:pPr>
            <w:r>
              <w:t>info@achievetcs.org</w:t>
            </w:r>
          </w:p>
        </w:tc>
      </w:tr>
    </w:tbl>
    <w:tbl>
      <w:tblPr>
        <w:tblpPr w:leftFromText="180" w:rightFromText="180" w:vertAnchor="page" w:horzAnchor="page" w:tblpX="941" w:tblpY="3381"/>
        <w:tblW w:w="6678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Look w:val="0000" w:firstRow="0" w:lastRow="0" w:firstColumn="0" w:lastColumn="0" w:noHBand="0" w:noVBand="0"/>
      </w:tblPr>
      <w:tblGrid>
        <w:gridCol w:w="7456"/>
      </w:tblGrid>
      <w:tr w:rsidR="00561F28" w14:paraId="2097BEFD" w14:textId="77777777" w:rsidTr="00561F28">
        <w:trPr>
          <w:trHeight w:val="4619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14:paraId="41381C05" w14:textId="77777777" w:rsidR="00561F28" w:rsidRDefault="00561F28" w:rsidP="00561F28">
            <w:pPr>
              <w:framePr w:hSpace="0" w:wrap="auto" w:vAnchor="margin" w:hAnchor="text" w:xAlign="left" w:yAlign="inli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D86503" wp14:editId="53A80EDD">
                      <wp:extent cx="4597400" cy="2336800"/>
                      <wp:effectExtent l="0" t="0" r="0" b="44450"/>
                      <wp:docPr id="3" name="Group 3" descr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400" cy="2336800"/>
                                <a:chOff x="0" y="0"/>
                                <a:chExt cx="4445000" cy="2362200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0"/>
                                  <a:ext cx="44450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66A266" w14:textId="219AFB98" w:rsidR="00561F28" w:rsidRPr="00EB68F1" w:rsidRDefault="009A4663" w:rsidP="00AF107C">
                                    <w:pPr>
                                      <w:pStyle w:val="Heading1"/>
                                      <w:ind w:left="720"/>
                                    </w:pPr>
                                    <w:r w:rsidRPr="009A4663">
                                      <w:rPr>
                                        <w:sz w:val="100"/>
                                        <w:szCs w:val="100"/>
                                      </w:rPr>
                                      <w:t>Educational Consulting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165100" y="2362200"/>
                                  <a:ext cx="1168400" cy="0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86503" id="Group 3" o:spid="_x0000_s1026" alt="text block" style="width:362pt;height:184pt;mso-position-horizontal-relative:char;mso-position-vertical-relative:line" coordsize="44450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width:44450;height:2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4D66A266" w14:textId="219AFB98" w:rsidR="00561F28" w:rsidRPr="00EB68F1" w:rsidRDefault="009A4663" w:rsidP="00AF107C">
                              <w:pPr>
                                <w:pStyle w:val="Heading1"/>
                                <w:ind w:left="720"/>
                              </w:pPr>
                              <w:r w:rsidRPr="009A4663">
                                <w:rPr>
                                  <w:sz w:val="100"/>
                                  <w:szCs w:val="100"/>
                                </w:rPr>
                                <w:t>Educational Consulting</w:t>
                              </w:r>
                            </w:p>
                          </w:txbxContent>
                        </v:textbox>
                      </v:shape>
                      <v:line id="Straight Connector 2" o:spid="_x0000_s1028" style="position:absolute;visibility:visible;mso-wrap-style:square" from="1651,23622" to="13335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" strokecolor="#f9ef79 [3044]" strokeweight="4.5pt"/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tblpX="3281" w:tblpY="7961"/>
        <w:tblW w:w="7530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0"/>
      </w:tblGrid>
      <w:tr w:rsidR="00561F28" w14:paraId="63C8F582" w14:textId="77777777" w:rsidTr="00EB68F1">
        <w:trPr>
          <w:trHeight w:val="39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7886BB36" w14:textId="77777777" w:rsidR="00561F28" w:rsidRDefault="00EB68F1" w:rsidP="00EB68F1">
            <w:pPr>
              <w:framePr w:hSpace="0" w:wrap="auto" w:vAnchor="margin" w:hAnchor="text" w:xAlign="left" w:yAlign="inline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4F07E7" wp14:editId="7FEF1E07">
                      <wp:extent cx="4775200" cy="2349500"/>
                      <wp:effectExtent l="0" t="0" r="6350" b="0"/>
                      <wp:docPr id="4" name="Text Box 4" descr="colored textblock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0" cy="234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64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B126A" w14:textId="392C6258" w:rsidR="00EB68F1" w:rsidRPr="00EB68F1" w:rsidRDefault="009A4663" w:rsidP="00EB68F1">
                                  <w:pPr>
                                    <w:pStyle w:val="BodyText1"/>
                                  </w:pPr>
                                  <w:r>
                                    <w:t>The educational system can be overwhelming. Sometimes families need someone who can answer questions and provide support understanding what school personnel are communicating.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274320" rIns="5486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4F07E7" id="Text Box 4" o:spid="_x0000_s1029" type="#_x0000_t202" alt="colored textblock" style="width:376pt;height:1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" fillcolor="#faf28d [3204]" stroked="f" strokeweight=".5pt">
                      <v:fill opacity="41891f"/>
                      <v:textbox inset="36pt,21.6pt,43.2pt">
                        <w:txbxContent>
                          <w:p w14:paraId="0D1B126A" w14:textId="392C6258" w:rsidR="00EB68F1" w:rsidRPr="00EB68F1" w:rsidRDefault="009A4663" w:rsidP="00EB68F1">
                            <w:pPr>
                              <w:pStyle w:val="BodyText1"/>
                            </w:pPr>
                            <w:r>
                              <w:t>The educational system can be overwhelming. Sometimes families need someone who can answer questions and provide support understanding what school personnel are communicating.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5FEF27" wp14:editId="62666157">
                      <wp:extent cx="4089400" cy="55880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8D19E" w14:textId="03A0E213" w:rsidR="0044003F" w:rsidRPr="00EB68F1" w:rsidRDefault="00AF107C" w:rsidP="00EB68F1">
                                  <w:pPr>
                                    <w:pStyle w:val="BodyText1"/>
                                  </w:pPr>
                                  <w:r>
                                    <w:rPr>
                                      <w:color w:val="FAF28D" w:themeColor="accent1"/>
                                    </w:rPr>
                                    <w:t xml:space="preserve">Call for a free </w:t>
                                  </w:r>
                                  <w:r w:rsidR="009A4663">
                                    <w:rPr>
                                      <w:color w:val="FAF28D" w:themeColor="accent1"/>
                                    </w:rPr>
                                    <w:t>consultation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0" rIns="5486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5FEF27" id="Text Box 5" o:spid="_x0000_s1030" type="#_x0000_t202" style="width:322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" filled="f" stroked="f" strokeweight=".5pt">
                      <v:textbox inset=",14.4pt,43.2pt">
                        <w:txbxContent>
                          <w:p w14:paraId="0D38D19E" w14:textId="03A0E213" w:rsidR="0044003F" w:rsidRPr="00EB68F1" w:rsidRDefault="00AF107C" w:rsidP="00EB68F1">
                            <w:pPr>
                              <w:pStyle w:val="BodyText1"/>
                            </w:pPr>
                            <w:r>
                              <w:rPr>
                                <w:color w:val="FAF28D" w:themeColor="accent1"/>
                              </w:rPr>
                              <w:t xml:space="preserve">Call for a free </w:t>
                            </w:r>
                            <w:r w:rsidR="009A4663">
                              <w:rPr>
                                <w:color w:val="FAF28D" w:themeColor="accent1"/>
                              </w:rPr>
                              <w:t>consultation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F7F75D6" w14:textId="77777777" w:rsidR="00AC0C2B" w:rsidRPr="00561F28" w:rsidRDefault="00EB68F1" w:rsidP="00561F28">
      <w:pPr>
        <w:framePr w:hSpace="0" w:wrap="auto" w:vAnchor="margin" w:hAnchor="text" w:xAlign="left" w:yAlign="inli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12CF6" wp14:editId="0416917E">
            <wp:simplePos x="0" y="0"/>
            <wp:positionH relativeFrom="column">
              <wp:posOffset>-901700</wp:posOffset>
            </wp:positionH>
            <wp:positionV relativeFrom="paragraph">
              <wp:posOffset>-901700</wp:posOffset>
            </wp:positionV>
            <wp:extent cx="7772400" cy="10075545"/>
            <wp:effectExtent l="0" t="0" r="0" b="1905"/>
            <wp:wrapNone/>
            <wp:docPr id="7" name="Picture 7" descr="beautiful moutain peaks with tree forest around and f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03-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0C2B" w:rsidRPr="00561F2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86F78" w14:textId="77777777" w:rsidR="004A374D" w:rsidRDefault="004A374D" w:rsidP="00561F28">
      <w:pPr>
        <w:framePr w:wrap="around"/>
      </w:pPr>
      <w:r>
        <w:separator/>
      </w:r>
    </w:p>
  </w:endnote>
  <w:endnote w:type="continuationSeparator" w:id="0">
    <w:p w14:paraId="1E61AA0A" w14:textId="77777777" w:rsidR="004A374D" w:rsidRDefault="004A374D" w:rsidP="00561F2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0FF17" w14:textId="77777777" w:rsidR="004A374D" w:rsidRDefault="004A374D" w:rsidP="00561F28">
      <w:pPr>
        <w:framePr w:wrap="around"/>
      </w:pPr>
      <w:r>
        <w:separator/>
      </w:r>
    </w:p>
  </w:footnote>
  <w:footnote w:type="continuationSeparator" w:id="0">
    <w:p w14:paraId="2E902803" w14:textId="77777777" w:rsidR="004A374D" w:rsidRDefault="004A374D" w:rsidP="00561F28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f5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7C"/>
    <w:rsid w:val="000A6505"/>
    <w:rsid w:val="00114D29"/>
    <w:rsid w:val="00143E3B"/>
    <w:rsid w:val="00283E9B"/>
    <w:rsid w:val="002E0112"/>
    <w:rsid w:val="003700D4"/>
    <w:rsid w:val="0044003F"/>
    <w:rsid w:val="004A374D"/>
    <w:rsid w:val="004A79BD"/>
    <w:rsid w:val="005248CE"/>
    <w:rsid w:val="00561F28"/>
    <w:rsid w:val="00640E8B"/>
    <w:rsid w:val="006779D6"/>
    <w:rsid w:val="006D7548"/>
    <w:rsid w:val="008057EC"/>
    <w:rsid w:val="00815601"/>
    <w:rsid w:val="00860DF9"/>
    <w:rsid w:val="0092724E"/>
    <w:rsid w:val="009A4663"/>
    <w:rsid w:val="00A21ECD"/>
    <w:rsid w:val="00A22B06"/>
    <w:rsid w:val="00A42BD0"/>
    <w:rsid w:val="00AC0C2B"/>
    <w:rsid w:val="00AF107C"/>
    <w:rsid w:val="00AF15F6"/>
    <w:rsid w:val="00B231A1"/>
    <w:rsid w:val="00C3361F"/>
    <w:rsid w:val="00D31A78"/>
    <w:rsid w:val="00E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5d6"/>
    </o:shapedefaults>
    <o:shapelayout v:ext="edit">
      <o:idmap v:ext="edit" data="1"/>
    </o:shapelayout>
  </w:shapeDefaults>
  <w:decimalSymbol w:val="."/>
  <w:listSeparator w:val=","/>
  <w14:docId w14:val="2C170447"/>
  <w15:docId w15:val="{77040D4F-D2BF-4317-9E61-A4C1D2F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F28"/>
    <w:pPr>
      <w:framePr w:hSpace="180" w:wrap="around" w:vAnchor="page" w:hAnchor="margin" w:xAlign="center" w:y="601"/>
    </w:pPr>
    <w:rPr>
      <w:rFonts w:asciiTheme="minorHAnsi" w:hAnsiTheme="minorHAnsi"/>
      <w:color w:val="023133" w:themeColor="text2"/>
      <w:sz w:val="32"/>
      <w:szCs w:val="24"/>
    </w:rPr>
  </w:style>
  <w:style w:type="paragraph" w:styleId="Heading1">
    <w:name w:val="heading 1"/>
    <w:basedOn w:val="Normal"/>
    <w:next w:val="Normal"/>
    <w:qFormat/>
    <w:rsid w:val="00EB68F1"/>
    <w:pPr>
      <w:framePr w:wrap="around"/>
      <w:spacing w:before="240"/>
      <w:outlineLvl w:val="0"/>
    </w:pPr>
    <w:rPr>
      <w:rFonts w:asciiTheme="majorHAnsi" w:hAnsiTheme="majorHAnsi"/>
      <w:b/>
      <w:color w:val="FAF28D" w:themeColor="accent1"/>
      <w:sz w:val="130"/>
      <w:szCs w:val="130"/>
    </w:rPr>
  </w:style>
  <w:style w:type="paragraph" w:styleId="Heading2">
    <w:name w:val="heading 2"/>
    <w:basedOn w:val="Normal"/>
    <w:next w:val="Normal"/>
    <w:qFormat/>
    <w:rsid w:val="00EB68F1"/>
    <w:pPr>
      <w:framePr w:wrap="around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0C2B"/>
    <w:pPr>
      <w:framePr w:wrap="around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C2B"/>
    <w:pPr>
      <w:framePr w:wrap="around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EB68F1"/>
    <w:pPr>
      <w:framePr w:hSpace="0" w:wrap="auto" w:vAnchor="margin" w:hAnchor="text" w:xAlign="left" w:yAlign="inline"/>
      <w:spacing w:after="120" w:line="360" w:lineRule="auto"/>
      <w:jc w:val="right"/>
    </w:pPr>
    <w:rPr>
      <w:b/>
      <w:sz w:val="28"/>
    </w:rPr>
  </w:style>
  <w:style w:type="paragraph" w:customStyle="1" w:styleId="sponsoredby">
    <w:name w:val="sponsored by"/>
    <w:basedOn w:val="BodyText1"/>
    <w:qFormat/>
    <w:rsid w:val="006779D6"/>
    <w:pPr>
      <w:spacing w:line="240" w:lineRule="auto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AF15F6"/>
    <w:rPr>
      <w:color w:val="808080"/>
    </w:rPr>
  </w:style>
  <w:style w:type="paragraph" w:styleId="Header">
    <w:name w:val="header"/>
    <w:basedOn w:val="Normal"/>
    <w:link w:val="Head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5601"/>
    <w:rPr>
      <w:rFonts w:ascii="Trebuchet MS" w:hAnsi="Trebuchet MS"/>
      <w:color w:val="704300"/>
      <w:sz w:val="24"/>
      <w:szCs w:val="24"/>
    </w:rPr>
  </w:style>
  <w:style w:type="paragraph" w:styleId="Footer">
    <w:name w:val="footer"/>
    <w:basedOn w:val="Normal"/>
    <w:link w:val="Foot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5601"/>
    <w:rPr>
      <w:rFonts w:ascii="Trebuchet MS" w:hAnsi="Trebuchet MS"/>
      <w:color w:val="704300"/>
      <w:sz w:val="24"/>
      <w:szCs w:val="24"/>
    </w:rPr>
  </w:style>
  <w:style w:type="table" w:styleId="TableGrid">
    <w:name w:val="Table Grid"/>
    <w:basedOn w:val="TableNormal"/>
    <w:rsid w:val="005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n\AppData\Roaming\Microsoft\Templates\Earth%20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023133"/>
      </a:dk2>
      <a:lt2>
        <a:srgbClr val="F2F2F2"/>
      </a:lt2>
      <a:accent1>
        <a:srgbClr val="FAF28D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25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Earth Day event flyer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Varn</dc:creator>
  <cp:keywords/>
  <dc:description/>
  <cp:lastModifiedBy>Sandra Varn</cp:lastModifiedBy>
  <cp:revision>2</cp:revision>
  <dcterms:created xsi:type="dcterms:W3CDTF">2021-04-04T03:16:00Z</dcterms:created>
  <dcterms:modified xsi:type="dcterms:W3CDTF">2021-04-04T03:16:00Z</dcterms:modified>
</cp:coreProperties>
</file>